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48" w:rsidRPr="008E6E15" w:rsidRDefault="000C7E48" w:rsidP="00E373AC">
      <w:pPr>
        <w:spacing w:line="400" w:lineRule="exact"/>
        <w:ind w:firstLineChars="250" w:firstLine="801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proofErr w:type="spellStart"/>
      <w:r w:rsidRPr="008E6E15">
        <w:rPr>
          <w:rFonts w:asciiTheme="minorEastAsia" w:eastAsiaTheme="minorEastAsia" w:hAnsiTheme="minorEastAsia"/>
          <w:b/>
          <w:sz w:val="32"/>
          <w:szCs w:val="32"/>
          <w:u w:val="single"/>
        </w:rPr>
        <w:t>Goingtv</w:t>
      </w:r>
      <w:proofErr w:type="spellEnd"/>
      <w:r w:rsidRPr="008E6E1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雲端智慧微電腦用戶承租申請書</w:t>
      </w:r>
      <w:r w:rsidR="00E567FC" w:rsidRPr="008E6E15">
        <w:rPr>
          <w:rFonts w:asciiTheme="minorEastAsia" w:eastAsiaTheme="minorEastAsia" w:hAnsiTheme="minorEastAsia" w:hint="eastAsia"/>
          <w:b/>
          <w:color w:val="FF0000"/>
          <w:sz w:val="32"/>
          <w:szCs w:val="32"/>
          <w:u w:val="single"/>
        </w:rPr>
        <w:t>0月租</w:t>
      </w:r>
      <w:r w:rsidR="00CD4E32" w:rsidRPr="008E6E1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專案</w:t>
      </w:r>
      <w:r w:rsidR="001E42FE" w:rsidRPr="008E6E1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</w:t>
      </w:r>
      <w:r w:rsidR="001E42FE" w:rsidRPr="008E6E1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2013.06.01</w:t>
      </w:r>
    </w:p>
    <w:p w:rsidR="000C7E48" w:rsidRPr="008E6E15" w:rsidRDefault="000C7E48" w:rsidP="00DD0B3E">
      <w:pPr>
        <w:tabs>
          <w:tab w:val="left" w:pos="1935"/>
          <w:tab w:val="left" w:pos="7680"/>
        </w:tabs>
        <w:spacing w:line="400" w:lineRule="exact"/>
        <w:jc w:val="both"/>
        <w:rPr>
          <w:rFonts w:asciiTheme="minorEastAsia" w:eastAsiaTheme="minorEastAsia" w:hAnsiTheme="minorEastAsia"/>
        </w:rPr>
      </w:pPr>
      <w:r w:rsidRPr="008E6E15">
        <w:rPr>
          <w:rFonts w:asciiTheme="minorEastAsia" w:eastAsiaTheme="minorEastAsia" w:hAnsiTheme="minorEastAsia" w:hint="eastAsia"/>
          <w:color w:val="FF0000"/>
        </w:rPr>
        <w:t>申請日期</w:t>
      </w:r>
      <w:r w:rsidR="00AF537D" w:rsidRPr="008E6E15">
        <w:rPr>
          <w:rFonts w:asciiTheme="minorEastAsia" w:eastAsiaTheme="minorEastAsia" w:hAnsiTheme="minorEastAsia"/>
          <w:color w:val="FF0000"/>
        </w:rPr>
        <w:t>:</w:t>
      </w:r>
      <w:r w:rsidR="006F3D4A" w:rsidRPr="008E6E15">
        <w:rPr>
          <w:rFonts w:asciiTheme="minorEastAsia" w:eastAsiaTheme="minorEastAsia" w:hAnsiTheme="minorEastAsia" w:hint="eastAsia"/>
          <w:color w:val="FF0000"/>
        </w:rPr>
        <w:t xml:space="preserve">   </w:t>
      </w:r>
      <w:r w:rsidRPr="008E6E15">
        <w:rPr>
          <w:rFonts w:asciiTheme="minorEastAsia" w:eastAsiaTheme="minorEastAsia" w:hAnsiTheme="minorEastAsia" w:hint="eastAsia"/>
          <w:color w:val="FF0000"/>
        </w:rPr>
        <w:t>年</w:t>
      </w:r>
      <w:r w:rsidRPr="008E6E15">
        <w:rPr>
          <w:rFonts w:asciiTheme="minorEastAsia" w:eastAsiaTheme="minorEastAsia" w:hAnsiTheme="minorEastAsia"/>
          <w:color w:val="FF0000"/>
        </w:rPr>
        <w:t xml:space="preserve"> </w:t>
      </w:r>
      <w:r w:rsidR="00AF537D" w:rsidRPr="008E6E15"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8E6E15">
        <w:rPr>
          <w:rFonts w:asciiTheme="minorEastAsia" w:eastAsiaTheme="minorEastAsia" w:hAnsiTheme="minorEastAsia"/>
          <w:color w:val="FF0000"/>
        </w:rPr>
        <w:t xml:space="preserve">  </w:t>
      </w:r>
      <w:r w:rsidRPr="008E6E15">
        <w:rPr>
          <w:rFonts w:asciiTheme="minorEastAsia" w:eastAsiaTheme="minorEastAsia" w:hAnsiTheme="minorEastAsia" w:hint="eastAsia"/>
          <w:color w:val="FF0000"/>
        </w:rPr>
        <w:t>月</w:t>
      </w:r>
      <w:r w:rsidRPr="008E6E15">
        <w:rPr>
          <w:rFonts w:asciiTheme="minorEastAsia" w:eastAsiaTheme="minorEastAsia" w:hAnsiTheme="minorEastAsia"/>
          <w:color w:val="FF0000"/>
        </w:rPr>
        <w:t xml:space="preserve"> </w:t>
      </w:r>
      <w:r w:rsidR="00AF537D" w:rsidRPr="008E6E15"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8E6E15">
        <w:rPr>
          <w:rFonts w:asciiTheme="minorEastAsia" w:eastAsiaTheme="minorEastAsia" w:hAnsiTheme="minorEastAsia"/>
          <w:color w:val="FF0000"/>
        </w:rPr>
        <w:t xml:space="preserve">  </w:t>
      </w:r>
      <w:r w:rsidRPr="008E6E15">
        <w:rPr>
          <w:rFonts w:asciiTheme="minorEastAsia" w:eastAsiaTheme="minorEastAsia" w:hAnsiTheme="minorEastAsia" w:hint="eastAsia"/>
          <w:color w:val="FF0000"/>
        </w:rPr>
        <w:t>日</w:t>
      </w:r>
      <w:r w:rsidR="00DD0B3E" w:rsidRPr="008E6E15">
        <w:rPr>
          <w:rFonts w:asciiTheme="minorEastAsia" w:eastAsiaTheme="minorEastAsia" w:hAnsiTheme="minorEastAsia" w:hint="eastAsia"/>
        </w:rPr>
        <w:tab/>
      </w:r>
      <w:r w:rsidR="00DD0B3E" w:rsidRPr="008E6E15">
        <w:rPr>
          <w:rFonts w:asciiTheme="minorEastAsia" w:eastAsiaTheme="minorEastAsia" w:hAnsiTheme="minorEastAsia" w:hint="eastAsia"/>
        </w:rPr>
        <w:tab/>
      </w:r>
      <w:r w:rsidR="006F3D4A" w:rsidRPr="008E6E15">
        <w:rPr>
          <w:rFonts w:asciiTheme="minorEastAsia" w:eastAsiaTheme="minorEastAsia" w:hAnsiTheme="minorEastAsia" w:hint="eastAsia"/>
          <w:color w:val="FF0000"/>
        </w:rPr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080"/>
        <w:gridCol w:w="480"/>
      </w:tblGrid>
      <w:tr w:rsidR="000C7E48" w:rsidRPr="008E6E15" w:rsidTr="00827DC2">
        <w:trPr>
          <w:trHeight w:val="322"/>
        </w:trPr>
        <w:tc>
          <w:tcPr>
            <w:tcW w:w="708" w:type="dxa"/>
            <w:vMerge w:val="restart"/>
            <w:vAlign w:val="center"/>
          </w:tcPr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客戶</w:t>
            </w:r>
          </w:p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名稱</w:t>
            </w:r>
          </w:p>
        </w:tc>
        <w:tc>
          <w:tcPr>
            <w:tcW w:w="10080" w:type="dxa"/>
            <w:vAlign w:val="center"/>
          </w:tcPr>
          <w:p w:rsidR="000C7E48" w:rsidRPr="008E6E15" w:rsidRDefault="000C7E48" w:rsidP="00D61673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</w:t>
            </w:r>
            <w:r w:rsidR="00D61673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身分證字號：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</w:t>
            </w:r>
            <w:r w:rsidR="00D61673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480" w:type="dxa"/>
            <w:vMerge w:val="restart"/>
            <w:tcBorders>
              <w:top w:val="nil"/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第一聯白色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公司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第二聯黃色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經銷商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第三聯藍色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裝機人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第四聯紅色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申請用戶</w:t>
            </w:r>
          </w:p>
        </w:tc>
      </w:tr>
      <w:tr w:rsidR="000C7E48" w:rsidRPr="008E6E15" w:rsidTr="00827DC2">
        <w:trPr>
          <w:trHeight w:val="852"/>
        </w:trPr>
        <w:tc>
          <w:tcPr>
            <w:tcW w:w="708" w:type="dxa"/>
            <w:vMerge/>
            <w:vAlign w:val="center"/>
          </w:tcPr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80" w:type="dxa"/>
          </w:tcPr>
          <w:p w:rsidR="000C7E48" w:rsidRPr="008E6E15" w:rsidRDefault="000C7E48" w:rsidP="006A75C8">
            <w:pPr>
              <w:spacing w:line="4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通訊地址：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                             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61673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安裝日期：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</w:t>
            </w:r>
            <w:r w:rsidR="00DD0B3E" w:rsidRPr="008E6E1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   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0C7E48" w:rsidRPr="008E6E15" w:rsidRDefault="000C7E48" w:rsidP="00D61673">
            <w:pPr>
              <w:spacing w:line="4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安裝地址：</w:t>
            </w:r>
            <w:r w:rsidR="00D61673"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□同上</w:t>
            </w:r>
            <w:r w:rsidRPr="008E6E15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        </w:t>
            </w:r>
            <w:r w:rsidR="00827DC2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上網機編號：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E48" w:rsidRPr="008E6E15" w:rsidTr="00827DC2">
        <w:trPr>
          <w:trHeight w:val="369"/>
        </w:trPr>
        <w:tc>
          <w:tcPr>
            <w:tcW w:w="708" w:type="dxa"/>
            <w:vMerge w:val="restart"/>
            <w:vAlign w:val="center"/>
          </w:tcPr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送件單位</w:t>
            </w:r>
          </w:p>
        </w:tc>
        <w:tc>
          <w:tcPr>
            <w:tcW w:w="10080" w:type="dxa"/>
            <w:vAlign w:val="center"/>
          </w:tcPr>
          <w:p w:rsidR="000C7E48" w:rsidRPr="008E6E15" w:rsidRDefault="000C7E48" w:rsidP="006A75C8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經銷商：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身分證字號：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="00D61673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E48" w:rsidRPr="008E6E15" w:rsidTr="00827DC2">
        <w:trPr>
          <w:trHeight w:val="431"/>
        </w:trPr>
        <w:tc>
          <w:tcPr>
            <w:tcW w:w="708" w:type="dxa"/>
            <w:vMerge/>
            <w:vAlign w:val="center"/>
          </w:tcPr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80" w:type="dxa"/>
            <w:vAlign w:val="center"/>
          </w:tcPr>
          <w:p w:rsidR="000C7E48" w:rsidRPr="008E6E15" w:rsidRDefault="000C7E48" w:rsidP="006A75C8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介紹人：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身分證字號：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</w:t>
            </w:r>
            <w:r w:rsidR="00D61673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E48" w:rsidRPr="008E6E15" w:rsidTr="00827DC2">
        <w:trPr>
          <w:trHeight w:val="834"/>
        </w:trPr>
        <w:tc>
          <w:tcPr>
            <w:tcW w:w="708" w:type="dxa"/>
            <w:vAlign w:val="center"/>
          </w:tcPr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客戶現場</w:t>
            </w:r>
          </w:p>
        </w:tc>
        <w:tc>
          <w:tcPr>
            <w:tcW w:w="10080" w:type="dxa"/>
          </w:tcPr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網路環境：寬頻公司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寬頻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數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</w:t>
            </w:r>
            <w:r w:rsidR="00DD0B3E" w:rsidRPr="008E6E1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D0B3E"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□ </w:t>
            </w:r>
            <w:r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公寓</w:t>
            </w:r>
            <w:r w:rsidR="00DD0B3E"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   □ </w:t>
            </w:r>
            <w:r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透天</w:t>
            </w:r>
          </w:p>
          <w:p w:rsidR="000C7E48" w:rsidRPr="008E6E15" w:rsidRDefault="000C7E48" w:rsidP="00DD0B3E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電腦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數據機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距離</w:t>
            </w:r>
            <w:proofErr w:type="gramStart"/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電視米數</w:t>
            </w:r>
            <w:proofErr w:type="gramEnd"/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基本配備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6E15">
                <w:rPr>
                  <w:rFonts w:asciiTheme="minorEastAsia" w:eastAsiaTheme="minorEastAsia" w:hAnsiTheme="minorEastAsia"/>
                  <w:sz w:val="20"/>
                  <w:szCs w:val="20"/>
                </w:rPr>
                <w:t>5</w:t>
              </w:r>
              <w:r w:rsidRPr="008E6E15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>米</w:t>
              </w:r>
            </w:smartTag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內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，超出</w:t>
            </w:r>
            <w:proofErr w:type="gramStart"/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線材須自費</w:t>
            </w:r>
            <w:proofErr w:type="gramEnd"/>
            <w:r w:rsidR="00DB1D58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E48" w:rsidRPr="008E6E15" w:rsidTr="00822A3A">
        <w:trPr>
          <w:trHeight w:val="11606"/>
        </w:trPr>
        <w:tc>
          <w:tcPr>
            <w:tcW w:w="708" w:type="dxa"/>
          </w:tcPr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用</w:t>
            </w: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戶</w:t>
            </w: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約</w:t>
            </w: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條</w:t>
            </w: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款</w:t>
            </w: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80" w:type="dxa"/>
          </w:tcPr>
          <w:p w:rsidR="007A1D37" w:rsidRPr="008E6E15" w:rsidRDefault="007A1D37" w:rsidP="00827DC2">
            <w:pPr>
              <w:spacing w:before="120" w:line="340" w:lineRule="exact"/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</w:pPr>
            <w:r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壹：承租</w:t>
            </w:r>
            <w:proofErr w:type="spellStart"/>
            <w:r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goingTV</w:t>
            </w:r>
            <w:proofErr w:type="spellEnd"/>
            <w:r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微電腦電視上網機0</w:t>
            </w:r>
            <w:r w:rsidRPr="008E6E15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  <w:shd w:val="clear" w:color="auto" w:fill="FFFFFF"/>
              </w:rPr>
              <w:t>月租</w:t>
            </w:r>
            <w:r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專案說明</w:t>
            </w:r>
          </w:p>
          <w:p w:rsidR="002331CF" w:rsidRPr="008E6E15" w:rsidRDefault="00CF5F31" w:rsidP="00827DC2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本專案合約有效期間自裝機完成日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日起算一年。</w:t>
            </w:r>
          </w:p>
          <w:p w:rsidR="002331CF" w:rsidRPr="008E6E15" w:rsidRDefault="00272D5D" w:rsidP="00827DC2">
            <w:pPr>
              <w:spacing w:line="340" w:lineRule="exact"/>
              <w:ind w:left="200" w:hangingChars="100" w:hanging="200"/>
              <w:jc w:val="both"/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2.</w:t>
            </w:r>
            <w:r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租賃用戶必須支付年費</w:t>
            </w:r>
            <w:r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NT$8,400</w:t>
            </w:r>
            <w:r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元</w:t>
            </w:r>
            <w:r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($700</w:t>
            </w:r>
            <w:r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元</w:t>
            </w:r>
            <w:r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/</w:t>
            </w:r>
            <w:r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月</w:t>
            </w:r>
            <w:r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)</w:t>
            </w:r>
            <w:r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及首年度裝機費</w:t>
            </w:r>
            <w:r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NT$1,000</w:t>
            </w:r>
            <w:r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元，用戶擁有承租使用權一年，承租戶</w:t>
            </w:r>
            <w:r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申裝後於次月</w:t>
            </w:r>
            <w:r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15</w:t>
            </w:r>
            <w:r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日起歡迎影視公司回饋他項利益紅利</w:t>
            </w:r>
            <w:r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$700</w:t>
            </w:r>
            <w:r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元</w:t>
            </w:r>
            <w:r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/</w:t>
            </w:r>
            <w:r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月至用戶指定帳戶，租賃有效期間內共回饋</w:t>
            </w:r>
            <w:r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$8400</w:t>
            </w:r>
            <w:r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元。</w:t>
            </w:r>
            <w:r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(</w:t>
            </w:r>
            <w:r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如下表</w:t>
            </w:r>
            <w:r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)</w:t>
            </w:r>
          </w:p>
          <w:tbl>
            <w:tblPr>
              <w:tblW w:w="9639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701"/>
              <w:gridCol w:w="2268"/>
              <w:gridCol w:w="1276"/>
              <w:gridCol w:w="2977"/>
            </w:tblGrid>
            <w:tr w:rsidR="0096384B" w:rsidRPr="008E6E15" w:rsidTr="002331CF">
              <w:trPr>
                <w:trHeight w:val="461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96384B" w:rsidP="00827DC2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繳費方式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96384B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機型種類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96384B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收費標準</w:t>
                  </w:r>
                  <w:r w:rsidR="003C5B3C"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(年繳)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3C5B3C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裝機費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314BC5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cs="Arial" w:hint="eastAsia"/>
                      <w:kern w:val="0"/>
                      <w:sz w:val="20"/>
                      <w:szCs w:val="20"/>
                    </w:rPr>
                    <w:t>他項利益回饋</w:t>
                  </w:r>
                  <w:r w:rsidRPr="008E6E15">
                    <w:rPr>
                      <w:rFonts w:asciiTheme="minorEastAsia" w:eastAsiaTheme="minorEastAsia" w:hAnsiTheme="minorEastAsia" w:cs="Arial"/>
                      <w:kern w:val="0"/>
                      <w:sz w:val="20"/>
                      <w:szCs w:val="20"/>
                    </w:rPr>
                    <w:t>之紅利</w:t>
                  </w:r>
                </w:p>
              </w:tc>
            </w:tr>
            <w:tr w:rsidR="0096384B" w:rsidRPr="008E6E15" w:rsidTr="00314BC5">
              <w:trPr>
                <w:trHeight w:val="443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96384B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年繳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96384B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g</w:t>
                  </w:r>
                  <w:r w:rsidRPr="008E6E1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otv101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3C5B3C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8</w:t>
                  </w:r>
                  <w:r w:rsidR="0096384B" w:rsidRPr="008E6E1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400</w:t>
                  </w:r>
                  <w:r w:rsidR="0096384B"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3C5B3C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96384B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7</w:t>
                  </w:r>
                  <w:r w:rsidRPr="008E6E1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00</w:t>
                  </w: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元</w:t>
                  </w:r>
                  <w:r w:rsidRPr="008E6E1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/</w:t>
                  </w: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月</w:t>
                  </w:r>
                  <w:r w:rsidRPr="008E6E1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/12 </w:t>
                  </w: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期</w:t>
                  </w:r>
                </w:p>
              </w:tc>
            </w:tr>
          </w:tbl>
          <w:p w:rsidR="00CC0655" w:rsidRPr="008E6E15" w:rsidRDefault="00CC0655" w:rsidP="00827DC2">
            <w:pPr>
              <w:widowControl/>
              <w:shd w:val="clear" w:color="auto" w:fill="FFFFFF"/>
              <w:spacing w:line="340" w:lineRule="exact"/>
              <w:ind w:right="227"/>
              <w:rPr>
                <w:rFonts w:asciiTheme="minorEastAsia" w:eastAsiaTheme="minorEastAsia" w:hAnsiTheme="minorEastAsia" w:cs="Arial"/>
                <w:color w:val="222222"/>
                <w:kern w:val="0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3.</w:t>
            </w:r>
            <w:r w:rsidRPr="008E6E1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</w:rPr>
              <w:t>客戶指定帳戶</w:t>
            </w:r>
            <w:r w:rsidRPr="008E6E1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(</w:t>
            </w:r>
            <w:r w:rsidRPr="008E6E1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</w:rPr>
              <w:t>每月</w:t>
            </w:r>
            <w:r w:rsidRPr="008E6E1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15</w:t>
            </w:r>
            <w:r w:rsidRPr="008E6E1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</w:rPr>
              <w:t>日匯撥他項利益之紅利</w:t>
            </w:r>
            <w:r w:rsidRPr="008E6E1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)</w:t>
            </w:r>
            <w:r w:rsidR="00262C6E"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， 非</w:t>
            </w:r>
            <w:r w:rsidR="00262C6E" w:rsidRPr="008E6E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第一銀行或郵局帳戶</w:t>
            </w:r>
            <w:r w:rsidR="00262C6E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者，須付</w:t>
            </w:r>
            <w:r w:rsidR="00262C6E" w:rsidRPr="008E6E15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  <w:r w:rsidR="00262C6E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元跨行手續費。</w:t>
            </w:r>
          </w:p>
          <w:p w:rsidR="00262C6E" w:rsidRPr="008E6E15" w:rsidRDefault="00CC0655" w:rsidP="00827DC2">
            <w:pPr>
              <w:spacing w:line="340" w:lineRule="exact"/>
              <w:ind w:leftChars="138" w:left="541" w:right="227" w:hangingChars="105" w:hanging="210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戶     名：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  <w:u w:val="single"/>
              </w:rPr>
              <w:t xml:space="preserve">                       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 xml:space="preserve"> 帳  號：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CC0655" w:rsidRPr="008E6E15" w:rsidRDefault="00CC0655" w:rsidP="00827DC2">
            <w:pPr>
              <w:spacing w:line="340" w:lineRule="exact"/>
              <w:ind w:leftChars="138" w:left="541" w:right="227" w:hangingChars="105" w:hanging="210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  <w:u w:val="single"/>
              </w:rPr>
            </w:pP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銀行/郵局：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  <w:u w:val="single"/>
              </w:rPr>
              <w:t xml:space="preserve">                       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 xml:space="preserve"> 分  行：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262C6E" w:rsidRPr="00822A3A" w:rsidRDefault="00272D5D" w:rsidP="00822A3A">
            <w:pPr>
              <w:spacing w:line="300" w:lineRule="exact"/>
              <w:ind w:left="360" w:right="227" w:hangingChars="200" w:hanging="360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4.goingTV微電腦電視上網機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設備價值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NT$16,800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元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含有多項專利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)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本機以承租方式，所有權屬歡迎</w:t>
            </w:r>
          </w:p>
          <w:p w:rsidR="00262C6E" w:rsidRPr="00822A3A" w:rsidRDefault="00272D5D" w:rsidP="00822A3A">
            <w:pPr>
              <w:spacing w:line="300" w:lineRule="exact"/>
              <w:ind w:leftChars="92" w:left="401" w:right="227" w:hangingChars="100" w:hanging="180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影視公司權益，承租用戶應善盡保管責任，非經本公司同意不得拆解本機，若有人為損壞，用戶須</w:t>
            </w:r>
          </w:p>
          <w:p w:rsidR="00262C6E" w:rsidRPr="00822A3A" w:rsidRDefault="00272D5D" w:rsidP="00822A3A">
            <w:pPr>
              <w:spacing w:line="300" w:lineRule="exact"/>
              <w:ind w:leftChars="92" w:left="401" w:right="227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支付維修費，若無法維修，用戶須支付本設備價值之賠償金。</w:t>
            </w:r>
          </w:p>
          <w:p w:rsidR="007325F8" w:rsidRPr="00822A3A" w:rsidRDefault="00272D5D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5.裝機完成隔日起算七日內退租者，用戶免付違約金，租金全數退還(扣除裝機費),但須</w:t>
            </w:r>
            <w:proofErr w:type="gramStart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支付拆機費</w:t>
            </w:r>
            <w:proofErr w:type="gramEnd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500元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；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裝機完成隔日起算七日後退租者，用戶應付違約金5000元，費用扣除(裝機費＋</w:t>
            </w:r>
            <w:r w:rsidRPr="00822A3A"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  <w:shd w:val="clear" w:color="auto" w:fill="FFFFFF"/>
              </w:rPr>
              <w:t>已使用月費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＋違約金5000元＋</w:t>
            </w:r>
            <w:proofErr w:type="gramStart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拆機費</w:t>
            </w:r>
            <w:proofErr w:type="gramEnd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500元)，多退少補。</w:t>
            </w:r>
          </w:p>
          <w:p w:rsidR="007325F8" w:rsidRPr="00822A3A" w:rsidRDefault="00272D5D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6.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租賃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期滿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次年度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續約可</w:t>
            </w:r>
            <w:proofErr w:type="gramStart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免繳裝機</w:t>
            </w:r>
            <w:proofErr w:type="gramEnd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費NT$1,000元，只須收取承租費用NT$8,400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元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年，他項利益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回饋700元/月/12</w:t>
            </w:r>
            <w:r w:rsidRPr="00822A3A">
              <w:rPr>
                <w:rStyle w:val="apple-converted-space"/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期</w:t>
            </w:r>
            <w:r w:rsidR="007325F8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亦同；租賃到期不再續</w:t>
            </w:r>
            <w:r w:rsidR="00822A3A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約者，須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於到期日將承租物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goingTV</w:t>
            </w:r>
            <w:proofErr w:type="spellEnd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)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完整設備</w:t>
            </w:r>
            <w:proofErr w:type="gramStart"/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﹙</w:t>
            </w:r>
            <w:proofErr w:type="gramEnd"/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含主機／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5V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電源線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影像線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遙控器</w:t>
            </w:r>
            <w:proofErr w:type="gramStart"/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﹚完整繳</w:t>
            </w:r>
            <w:proofErr w:type="gramEnd"/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回至公司，如無法完整</w:t>
            </w:r>
            <w:proofErr w:type="gramStart"/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繳</w:t>
            </w:r>
            <w:proofErr w:type="gramEnd"/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回應賠償損失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。</w:t>
            </w:r>
          </w:p>
          <w:p w:rsidR="007A1D37" w:rsidRPr="00822A3A" w:rsidRDefault="00272D5D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7.因本合約所衍生之爭</w:t>
            </w:r>
            <w:proofErr w:type="gramStart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訟</w:t>
            </w:r>
            <w:proofErr w:type="gramEnd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，雙方同意以台灣台南地方法院為第一審管轄法院。</w:t>
            </w:r>
          </w:p>
          <w:p w:rsidR="007A1D37" w:rsidRPr="00822A3A" w:rsidRDefault="00272D5D" w:rsidP="00822A3A">
            <w:pPr>
              <w:spacing w:line="300" w:lineRule="exact"/>
              <w:ind w:right="227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proofErr w:type="gramStart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貳</w:t>
            </w:r>
            <w:proofErr w:type="gramEnd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：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承租用戶注意事項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：</w:t>
            </w:r>
          </w:p>
          <w:p w:rsidR="006A1A1E" w:rsidRPr="00822A3A" w:rsidRDefault="007A1D37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1: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用戶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有效期間內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領取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他項利益回饋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之紅利必須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配合事項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：</w:t>
            </w:r>
            <w:r w:rsidR="00272D5D" w:rsidRPr="00822A3A">
              <w:rPr>
                <w:rFonts w:asciiTheme="minorEastAsia" w:eastAsiaTheme="minorEastAsia" w:hAnsiTheme="minorEastAsia"/>
                <w:color w:val="FF0000"/>
                <w:sz w:val="18"/>
                <w:szCs w:val="18"/>
                <w:shd w:val="clear" w:color="auto" w:fill="FFFFFF"/>
              </w:rPr>
              <w:t>a.</w:t>
            </w:r>
            <w:r w:rsidR="00272D5D" w:rsidRPr="00822A3A"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  <w:shd w:val="clear" w:color="auto" w:fill="FFFFFF"/>
              </w:rPr>
              <w:t>每日保持開機狀態</w:t>
            </w:r>
            <w:r w:rsidR="00272D5D" w:rsidRPr="00822A3A">
              <w:rPr>
                <w:rFonts w:asciiTheme="minorEastAsia" w:eastAsiaTheme="minorEastAsia" w:hAnsiTheme="minorEastAsia"/>
                <w:color w:val="FF0000"/>
                <w:sz w:val="18"/>
                <w:szCs w:val="18"/>
                <w:shd w:val="clear" w:color="auto" w:fill="FFFFFF"/>
              </w:rPr>
              <w:t>b.</w:t>
            </w:r>
            <w:r w:rsidR="00272D5D" w:rsidRPr="00822A3A"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  <w:shd w:val="clear" w:color="auto" w:fill="FFFFFF"/>
              </w:rPr>
              <w:t>每日維持連網狀態；</w:t>
            </w:r>
            <w:r w:rsidR="00272D5D" w:rsidRPr="00822A3A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  <w:shd w:val="clear" w:color="auto" w:fill="FFFFFF"/>
              </w:rPr>
              <w:t>用戶若未依公司指示</w:t>
            </w:r>
            <w:r w:rsidRPr="00822A3A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  <w:shd w:val="clear" w:color="auto" w:fill="FFFFFF"/>
              </w:rPr>
              <w:t>，</w:t>
            </w:r>
            <w:r w:rsidR="00272D5D" w:rsidRPr="00822A3A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  <w:shd w:val="clear" w:color="auto" w:fill="FFFFFF"/>
              </w:rPr>
              <w:t>租賃期間經通知三次後用戶仍未改善者，當月</w:t>
            </w:r>
            <w:r w:rsidR="00272D5D" w:rsidRPr="00822A3A">
              <w:rPr>
                <w:rFonts w:asciiTheme="minorEastAsia" w:eastAsiaTheme="minorEastAsia" w:hAnsiTheme="minorEastAsia"/>
                <w:color w:val="FF0000"/>
                <w:sz w:val="18"/>
                <w:szCs w:val="18"/>
                <w:shd w:val="clear" w:color="auto" w:fill="FFFFFF"/>
              </w:rPr>
              <w:t>700</w:t>
            </w:r>
            <w:r w:rsidR="00272D5D" w:rsidRPr="00822A3A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  <w:shd w:val="clear" w:color="auto" w:fill="FFFFFF"/>
              </w:rPr>
              <w:t>元他項利益回饋之紅利則不發放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。</w:t>
            </w:r>
          </w:p>
          <w:p w:rsidR="006A1A1E" w:rsidRPr="00822A3A" w:rsidRDefault="00272D5D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2.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歡迎影視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公司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允諾按條件式免費經濟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0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月租專案合約，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若未依約履行每月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他項利益回饋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之紅利匯入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租賃用戶指定帳戶時，即結束雙方租賃合約關係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，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租賃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用戶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得享有承租物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goingTV</w:t>
            </w:r>
            <w:proofErr w:type="spellEnd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)完整設備</w:t>
            </w:r>
            <w:proofErr w:type="gramStart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﹙</w:t>
            </w:r>
            <w:proofErr w:type="gramEnd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含主機／5V電源線/影像線/遙控器</w:t>
            </w:r>
            <w:proofErr w:type="gramStart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﹚</w:t>
            </w:r>
            <w:proofErr w:type="gramEnd"/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等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之所有權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，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歡迎影視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公司絕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無任何異議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。</w:t>
            </w:r>
          </w:p>
          <w:p w:rsidR="004752F9" w:rsidRPr="00822A3A" w:rsidRDefault="004752F9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</w:pPr>
            <w:r w:rsidRPr="00822A3A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3</w:t>
            </w:r>
            <w:r w:rsidR="00272D5D"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.</w:t>
            </w:r>
            <w:r w:rsidR="00272D5D" w:rsidRPr="00822A3A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租賃</w:t>
            </w:r>
            <w:r w:rsidR="00272D5D"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用戶應尊重智慧財產權，不得藉由產品之上網功能，私自下載(非法資訊)</w:t>
            </w:r>
            <w:r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，亦不得於公開場合</w:t>
            </w:r>
            <w:r w:rsidR="00272D5D"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涉及公播，</w:t>
            </w:r>
            <w:r w:rsidRPr="00822A3A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或</w:t>
            </w:r>
            <w:r w:rsidR="00272D5D"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播放影片牟利，</w:t>
            </w:r>
            <w:r w:rsidRPr="00822A3A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或</w:t>
            </w:r>
            <w:r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將本機交由同業、有心人士做各項檢測</w:t>
            </w:r>
            <w:proofErr w:type="gramStart"/>
            <w:r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及開盒抄錄</w:t>
            </w:r>
            <w:proofErr w:type="gramEnd"/>
            <w:r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拍照攝影等，</w:t>
            </w:r>
            <w:r w:rsidR="00272D5D"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如有上述行為者須自負法律責任，另網友分享及推薦搜尋之資訊影片，則依各網站之規定上下架，不在產品保證服務之範圍內。</w:t>
            </w:r>
          </w:p>
          <w:p w:rsidR="00272D5D" w:rsidRDefault="004752F9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</w:pPr>
            <w:r w:rsidRPr="00822A3A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4.</w:t>
            </w:r>
            <w:r w:rsidR="00272D5D" w:rsidRPr="00822A3A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本專案用戶須提供雙證件，並於本專案申請書乙方簽名處 親自簽名，以確保用戶權益。</w:t>
            </w:r>
          </w:p>
          <w:p w:rsidR="00822A3A" w:rsidRPr="00822A3A" w:rsidRDefault="00822A3A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</w:pPr>
          </w:p>
          <w:p w:rsidR="002334BF" w:rsidRPr="00822A3A" w:rsidRDefault="002334BF" w:rsidP="00827DC2">
            <w:pPr>
              <w:spacing w:line="340" w:lineRule="exact"/>
              <w:ind w:right="227"/>
              <w:jc w:val="both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822A3A">
              <w:rPr>
                <w:rFonts w:asciiTheme="minorEastAsia" w:eastAsiaTheme="minorEastAsia" w:hAnsiTheme="minorEastAsia" w:hint="eastAsia"/>
                <w:sz w:val="22"/>
                <w:szCs w:val="22"/>
              </w:rPr>
              <w:t>甲方：歡迎影視傳播股份有限公司    統一編號：27890688    負責人：吳東明</w:t>
            </w:r>
          </w:p>
          <w:p w:rsidR="00822A3A" w:rsidRDefault="00822A3A" w:rsidP="00827DC2">
            <w:pPr>
              <w:spacing w:line="340" w:lineRule="exact"/>
              <w:ind w:right="227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22A3A">
              <w:rPr>
                <w:rFonts w:asciiTheme="minorEastAsia" w:eastAsiaTheme="minorEastAsia" w:hAnsiTheme="minorEastAsia" w:hint="eastAsia"/>
                <w:sz w:val="22"/>
                <w:szCs w:val="22"/>
              </w:rPr>
              <w:t>地址</w:t>
            </w:r>
            <w:r w:rsidRPr="00822A3A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Pr="00822A3A">
              <w:rPr>
                <w:rFonts w:asciiTheme="minorEastAsia" w:eastAsiaTheme="minorEastAsia" w:hAnsiTheme="minorEastAsia" w:hint="eastAsia"/>
                <w:sz w:val="22"/>
                <w:szCs w:val="22"/>
              </w:rPr>
              <w:t>台南市東區裕義路168號      電話</w:t>
            </w:r>
            <w:r w:rsidRPr="00822A3A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Pr="00822A3A">
              <w:rPr>
                <w:rFonts w:ascii="新細明體" w:hAnsi="新細明體" w:hint="eastAsia"/>
                <w:sz w:val="22"/>
                <w:szCs w:val="22"/>
              </w:rPr>
              <w:t>06-3311373</w:t>
            </w:r>
          </w:p>
          <w:p w:rsidR="00822A3A" w:rsidRPr="008E6E15" w:rsidRDefault="00822A3A" w:rsidP="00827DC2">
            <w:pPr>
              <w:spacing w:line="340" w:lineRule="exact"/>
              <w:ind w:right="22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22A3A" w:rsidRDefault="002334BF" w:rsidP="00822A3A">
            <w:pPr>
              <w:spacing w:line="340" w:lineRule="exact"/>
              <w:ind w:right="22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2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乙方：                            </w:t>
            </w:r>
            <w:bookmarkStart w:id="0" w:name="_GoBack"/>
            <w:bookmarkEnd w:id="0"/>
            <w:r w:rsidRPr="00822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身份證字號：                      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E48" w:rsidRPr="008E6E15">
        <w:trPr>
          <w:trHeight w:val="306"/>
        </w:trPr>
        <w:tc>
          <w:tcPr>
            <w:tcW w:w="10788" w:type="dxa"/>
            <w:gridSpan w:val="2"/>
            <w:tcBorders>
              <w:left w:val="nil"/>
              <w:bottom w:val="nil"/>
              <w:right w:val="nil"/>
            </w:tcBorders>
          </w:tcPr>
          <w:p w:rsidR="000C7E48" w:rsidRPr="008E6E15" w:rsidRDefault="000C7E48" w:rsidP="00E373AC">
            <w:pPr>
              <w:tabs>
                <w:tab w:val="left" w:pos="3555"/>
                <w:tab w:val="left" w:pos="6900"/>
              </w:tabs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收款人：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裝機人員：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解說人員：</w:t>
            </w:r>
          </w:p>
          <w:p w:rsidR="000C7E48" w:rsidRPr="008E6E15" w:rsidRDefault="000C7E48" w:rsidP="00C9680F">
            <w:pPr>
              <w:tabs>
                <w:tab w:val="left" w:pos="3555"/>
                <w:tab w:val="left" w:pos="6541"/>
              </w:tabs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9680F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ab/>
              <w:t xml:space="preserve">  </w:t>
            </w:r>
            <w:r w:rsidR="00C9680F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22A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461AF" w:rsidRPr="008E6E15" w:rsidRDefault="005461AF" w:rsidP="00C9680F">
      <w:pPr>
        <w:rPr>
          <w:rFonts w:asciiTheme="minorEastAsia" w:eastAsiaTheme="minorEastAsia" w:hAnsiTheme="minorEastAsia"/>
        </w:rPr>
      </w:pPr>
    </w:p>
    <w:sectPr w:rsidR="005461AF" w:rsidRPr="008E6E15" w:rsidSect="00473A3D">
      <w:pgSz w:w="11906" w:h="16838" w:code="9"/>
      <w:pgMar w:top="284" w:right="113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0E" w:rsidRDefault="0086010E" w:rsidP="006D5466">
      <w:r>
        <w:separator/>
      </w:r>
    </w:p>
  </w:endnote>
  <w:endnote w:type="continuationSeparator" w:id="0">
    <w:p w:rsidR="0086010E" w:rsidRDefault="0086010E" w:rsidP="006D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0E" w:rsidRDefault="0086010E" w:rsidP="006D5466">
      <w:r>
        <w:separator/>
      </w:r>
    </w:p>
  </w:footnote>
  <w:footnote w:type="continuationSeparator" w:id="0">
    <w:p w:rsidR="0086010E" w:rsidRDefault="0086010E" w:rsidP="006D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A74"/>
    <w:multiLevelType w:val="hybridMultilevel"/>
    <w:tmpl w:val="035AD1F2"/>
    <w:lvl w:ilvl="0" w:tplc="C11842E6">
      <w:start w:val="1"/>
      <w:numFmt w:val="upperLetter"/>
      <w:lvlText w:val="%1."/>
      <w:lvlJc w:val="left"/>
      <w:pPr>
        <w:ind w:left="93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  <w:rPr>
        <w:rFonts w:cs="Times New Roman"/>
      </w:rPr>
    </w:lvl>
  </w:abstractNum>
  <w:abstractNum w:abstractNumId="1">
    <w:nsid w:val="2CB96D68"/>
    <w:multiLevelType w:val="hybridMultilevel"/>
    <w:tmpl w:val="3A761468"/>
    <w:lvl w:ilvl="0" w:tplc="44A02E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B35928"/>
    <w:multiLevelType w:val="hybridMultilevel"/>
    <w:tmpl w:val="BEAC8676"/>
    <w:lvl w:ilvl="0" w:tplc="B4EA10B8">
      <w:start w:val="4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  <w:rPr>
        <w:rFonts w:cs="Times New Roman"/>
      </w:rPr>
    </w:lvl>
  </w:abstractNum>
  <w:abstractNum w:abstractNumId="3">
    <w:nsid w:val="557F37C1"/>
    <w:multiLevelType w:val="hybridMultilevel"/>
    <w:tmpl w:val="3A0EA4CC"/>
    <w:lvl w:ilvl="0" w:tplc="AB08C81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56F66690"/>
    <w:multiLevelType w:val="hybridMultilevel"/>
    <w:tmpl w:val="906E77E2"/>
    <w:lvl w:ilvl="0" w:tplc="5FAC9F38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  <w:rPr>
        <w:rFonts w:cs="Times New Roman"/>
      </w:rPr>
    </w:lvl>
  </w:abstractNum>
  <w:abstractNum w:abstractNumId="5">
    <w:nsid w:val="578261FD"/>
    <w:multiLevelType w:val="hybridMultilevel"/>
    <w:tmpl w:val="2F288AA0"/>
    <w:lvl w:ilvl="0" w:tplc="FB7E9352">
      <w:start w:val="3"/>
      <w:numFmt w:val="decimal"/>
      <w:lvlText w:val="%1"/>
      <w:lvlJc w:val="left"/>
      <w:pPr>
        <w:ind w:left="10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0A1"/>
    <w:rsid w:val="000009AD"/>
    <w:rsid w:val="00000F93"/>
    <w:rsid w:val="0000311A"/>
    <w:rsid w:val="000053F0"/>
    <w:rsid w:val="00014CEF"/>
    <w:rsid w:val="00024550"/>
    <w:rsid w:val="00027FE6"/>
    <w:rsid w:val="00041700"/>
    <w:rsid w:val="000527FE"/>
    <w:rsid w:val="000832E5"/>
    <w:rsid w:val="00093E85"/>
    <w:rsid w:val="000B115E"/>
    <w:rsid w:val="000B5F7D"/>
    <w:rsid w:val="000B7853"/>
    <w:rsid w:val="000C27B8"/>
    <w:rsid w:val="000C7E48"/>
    <w:rsid w:val="000D6348"/>
    <w:rsid w:val="000E45BB"/>
    <w:rsid w:val="000E67F1"/>
    <w:rsid w:val="000E72D0"/>
    <w:rsid w:val="000E7DAF"/>
    <w:rsid w:val="000F0088"/>
    <w:rsid w:val="001044A4"/>
    <w:rsid w:val="00115D37"/>
    <w:rsid w:val="001166FF"/>
    <w:rsid w:val="00117ED7"/>
    <w:rsid w:val="00131C2B"/>
    <w:rsid w:val="00147D1C"/>
    <w:rsid w:val="00192EB5"/>
    <w:rsid w:val="001A055E"/>
    <w:rsid w:val="001A29AA"/>
    <w:rsid w:val="001A60D7"/>
    <w:rsid w:val="001A7F0F"/>
    <w:rsid w:val="001C62C8"/>
    <w:rsid w:val="001C78C2"/>
    <w:rsid w:val="001D0351"/>
    <w:rsid w:val="001D4E3E"/>
    <w:rsid w:val="001D551B"/>
    <w:rsid w:val="001E42FE"/>
    <w:rsid w:val="001F5350"/>
    <w:rsid w:val="00201961"/>
    <w:rsid w:val="00201D0F"/>
    <w:rsid w:val="002061FD"/>
    <w:rsid w:val="00207BB0"/>
    <w:rsid w:val="00213A77"/>
    <w:rsid w:val="002243A7"/>
    <w:rsid w:val="002331CF"/>
    <w:rsid w:val="002334BF"/>
    <w:rsid w:val="00237733"/>
    <w:rsid w:val="002511B6"/>
    <w:rsid w:val="00262C6E"/>
    <w:rsid w:val="002654FC"/>
    <w:rsid w:val="0027104C"/>
    <w:rsid w:val="00272D5D"/>
    <w:rsid w:val="002778E0"/>
    <w:rsid w:val="00286B98"/>
    <w:rsid w:val="002A5797"/>
    <w:rsid w:val="002A69A9"/>
    <w:rsid w:val="00301468"/>
    <w:rsid w:val="00314BC5"/>
    <w:rsid w:val="00354BCD"/>
    <w:rsid w:val="00355679"/>
    <w:rsid w:val="00357E38"/>
    <w:rsid w:val="003608C0"/>
    <w:rsid w:val="003660A2"/>
    <w:rsid w:val="00395129"/>
    <w:rsid w:val="003B22F2"/>
    <w:rsid w:val="003B7E0E"/>
    <w:rsid w:val="003C5B3C"/>
    <w:rsid w:val="003D16A4"/>
    <w:rsid w:val="003E5E27"/>
    <w:rsid w:val="003F13A3"/>
    <w:rsid w:val="00417793"/>
    <w:rsid w:val="004440FB"/>
    <w:rsid w:val="004451F6"/>
    <w:rsid w:val="00465436"/>
    <w:rsid w:val="00473A3D"/>
    <w:rsid w:val="004752F9"/>
    <w:rsid w:val="00481C1B"/>
    <w:rsid w:val="00482ADE"/>
    <w:rsid w:val="004A1194"/>
    <w:rsid w:val="004A758E"/>
    <w:rsid w:val="004E0BED"/>
    <w:rsid w:val="005152AD"/>
    <w:rsid w:val="00517BAD"/>
    <w:rsid w:val="00535C82"/>
    <w:rsid w:val="005461AF"/>
    <w:rsid w:val="00546C80"/>
    <w:rsid w:val="005505E5"/>
    <w:rsid w:val="0056553F"/>
    <w:rsid w:val="005717E4"/>
    <w:rsid w:val="00581813"/>
    <w:rsid w:val="0058352E"/>
    <w:rsid w:val="005924D8"/>
    <w:rsid w:val="005C1B32"/>
    <w:rsid w:val="005C296A"/>
    <w:rsid w:val="005C31B8"/>
    <w:rsid w:val="005D47CA"/>
    <w:rsid w:val="005E656F"/>
    <w:rsid w:val="00622BCF"/>
    <w:rsid w:val="00634801"/>
    <w:rsid w:val="00652D67"/>
    <w:rsid w:val="00694C96"/>
    <w:rsid w:val="006A1A1E"/>
    <w:rsid w:val="006A75C8"/>
    <w:rsid w:val="006B0439"/>
    <w:rsid w:val="006D5466"/>
    <w:rsid w:val="006E2703"/>
    <w:rsid w:val="006F3D4A"/>
    <w:rsid w:val="007325F8"/>
    <w:rsid w:val="00735B61"/>
    <w:rsid w:val="00736644"/>
    <w:rsid w:val="00746324"/>
    <w:rsid w:val="00766B18"/>
    <w:rsid w:val="007864DA"/>
    <w:rsid w:val="00791242"/>
    <w:rsid w:val="00797D34"/>
    <w:rsid w:val="007A1D37"/>
    <w:rsid w:val="007A29C9"/>
    <w:rsid w:val="007B445E"/>
    <w:rsid w:val="007E4AE7"/>
    <w:rsid w:val="007E7C1C"/>
    <w:rsid w:val="007F4056"/>
    <w:rsid w:val="008024DC"/>
    <w:rsid w:val="00811643"/>
    <w:rsid w:val="00822A3A"/>
    <w:rsid w:val="00827DC2"/>
    <w:rsid w:val="0083019E"/>
    <w:rsid w:val="0086010E"/>
    <w:rsid w:val="0086604A"/>
    <w:rsid w:val="00866A38"/>
    <w:rsid w:val="00886E23"/>
    <w:rsid w:val="008947DC"/>
    <w:rsid w:val="008C7F47"/>
    <w:rsid w:val="008D62BC"/>
    <w:rsid w:val="008D6B7F"/>
    <w:rsid w:val="008E3EE5"/>
    <w:rsid w:val="008E6E15"/>
    <w:rsid w:val="008F51FF"/>
    <w:rsid w:val="0091302D"/>
    <w:rsid w:val="00914DA9"/>
    <w:rsid w:val="00926B04"/>
    <w:rsid w:val="0095383B"/>
    <w:rsid w:val="0096384B"/>
    <w:rsid w:val="00972245"/>
    <w:rsid w:val="009909A6"/>
    <w:rsid w:val="009949A4"/>
    <w:rsid w:val="009A6D53"/>
    <w:rsid w:val="009D549C"/>
    <w:rsid w:val="009D6AE9"/>
    <w:rsid w:val="009D76A0"/>
    <w:rsid w:val="00A2162B"/>
    <w:rsid w:val="00A226D8"/>
    <w:rsid w:val="00A36B5B"/>
    <w:rsid w:val="00A421C2"/>
    <w:rsid w:val="00A64EF4"/>
    <w:rsid w:val="00A733B9"/>
    <w:rsid w:val="00A9637F"/>
    <w:rsid w:val="00AA3C43"/>
    <w:rsid w:val="00AA521F"/>
    <w:rsid w:val="00AA670B"/>
    <w:rsid w:val="00AC771B"/>
    <w:rsid w:val="00AF537D"/>
    <w:rsid w:val="00B1372A"/>
    <w:rsid w:val="00B13B1D"/>
    <w:rsid w:val="00B14AB3"/>
    <w:rsid w:val="00B22C85"/>
    <w:rsid w:val="00B46AF8"/>
    <w:rsid w:val="00B528E2"/>
    <w:rsid w:val="00B82CCB"/>
    <w:rsid w:val="00B86D11"/>
    <w:rsid w:val="00B924B3"/>
    <w:rsid w:val="00BA35A9"/>
    <w:rsid w:val="00BA4FB2"/>
    <w:rsid w:val="00BB0C3A"/>
    <w:rsid w:val="00BC5A57"/>
    <w:rsid w:val="00BD153A"/>
    <w:rsid w:val="00BE162A"/>
    <w:rsid w:val="00BE5DE0"/>
    <w:rsid w:val="00BF00D2"/>
    <w:rsid w:val="00BF18A8"/>
    <w:rsid w:val="00C10C1B"/>
    <w:rsid w:val="00C133D4"/>
    <w:rsid w:val="00C23CD9"/>
    <w:rsid w:val="00C623CD"/>
    <w:rsid w:val="00C74DA0"/>
    <w:rsid w:val="00C879C6"/>
    <w:rsid w:val="00C94870"/>
    <w:rsid w:val="00C9680F"/>
    <w:rsid w:val="00C97A79"/>
    <w:rsid w:val="00CA335A"/>
    <w:rsid w:val="00CA4004"/>
    <w:rsid w:val="00CA634F"/>
    <w:rsid w:val="00CB0F6D"/>
    <w:rsid w:val="00CC0655"/>
    <w:rsid w:val="00CC28A1"/>
    <w:rsid w:val="00CD44D0"/>
    <w:rsid w:val="00CD4E32"/>
    <w:rsid w:val="00CF22FC"/>
    <w:rsid w:val="00CF49FB"/>
    <w:rsid w:val="00CF5F31"/>
    <w:rsid w:val="00D07B04"/>
    <w:rsid w:val="00D40E7F"/>
    <w:rsid w:val="00D419E6"/>
    <w:rsid w:val="00D52716"/>
    <w:rsid w:val="00D61673"/>
    <w:rsid w:val="00D708C4"/>
    <w:rsid w:val="00D74482"/>
    <w:rsid w:val="00D93554"/>
    <w:rsid w:val="00DB1D58"/>
    <w:rsid w:val="00DC4870"/>
    <w:rsid w:val="00DD0B3E"/>
    <w:rsid w:val="00DE0BCA"/>
    <w:rsid w:val="00E07CC9"/>
    <w:rsid w:val="00E1413D"/>
    <w:rsid w:val="00E3544F"/>
    <w:rsid w:val="00E373AC"/>
    <w:rsid w:val="00E37837"/>
    <w:rsid w:val="00E4318E"/>
    <w:rsid w:val="00E46FB9"/>
    <w:rsid w:val="00E56073"/>
    <w:rsid w:val="00E567FC"/>
    <w:rsid w:val="00E61FF1"/>
    <w:rsid w:val="00E63FE9"/>
    <w:rsid w:val="00E6712B"/>
    <w:rsid w:val="00E7087D"/>
    <w:rsid w:val="00E74051"/>
    <w:rsid w:val="00E74975"/>
    <w:rsid w:val="00E95BCA"/>
    <w:rsid w:val="00EA40A1"/>
    <w:rsid w:val="00EA5B40"/>
    <w:rsid w:val="00EB79CC"/>
    <w:rsid w:val="00ED179D"/>
    <w:rsid w:val="00ED6496"/>
    <w:rsid w:val="00F32455"/>
    <w:rsid w:val="00F440D1"/>
    <w:rsid w:val="00F64FC1"/>
    <w:rsid w:val="00F813F2"/>
    <w:rsid w:val="00F82E6F"/>
    <w:rsid w:val="00FA60C7"/>
    <w:rsid w:val="00FC64ED"/>
    <w:rsid w:val="00FE3BC7"/>
    <w:rsid w:val="00FE3F9F"/>
    <w:rsid w:val="00FF2A15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D5466"/>
    <w:rPr>
      <w:kern w:val="2"/>
    </w:rPr>
  </w:style>
  <w:style w:type="paragraph" w:styleId="a5">
    <w:name w:val="footer"/>
    <w:basedOn w:val="a"/>
    <w:link w:val="a6"/>
    <w:uiPriority w:val="99"/>
    <w:rsid w:val="006D5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D5466"/>
    <w:rPr>
      <w:kern w:val="2"/>
    </w:rPr>
  </w:style>
  <w:style w:type="table" w:styleId="a7">
    <w:name w:val="Table Grid"/>
    <w:basedOn w:val="a1"/>
    <w:uiPriority w:val="59"/>
    <w:rsid w:val="00D5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A733B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A733B9"/>
    <w:rPr>
      <w:rFonts w:ascii="Cambria" w:eastAsia="新細明體" w:hAnsi="Cambria"/>
      <w:kern w:val="2"/>
      <w:sz w:val="18"/>
    </w:rPr>
  </w:style>
  <w:style w:type="paragraph" w:styleId="aa">
    <w:name w:val="List Paragraph"/>
    <w:basedOn w:val="a"/>
    <w:uiPriority w:val="34"/>
    <w:qFormat/>
    <w:rsid w:val="000B115E"/>
    <w:pPr>
      <w:ind w:leftChars="200" w:left="480"/>
    </w:pPr>
  </w:style>
  <w:style w:type="paragraph" w:styleId="Web">
    <w:name w:val="Normal (Web)"/>
    <w:basedOn w:val="a"/>
    <w:uiPriority w:val="99"/>
    <w:unhideWhenUsed/>
    <w:rsid w:val="00272D5D"/>
    <w:pPr>
      <w:widowControl/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27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B680-1BF2-4353-987B-314F1E30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302</Words>
  <Characters>1723</Characters>
  <Application>Microsoft Office Word</Application>
  <DocSecurity>0</DocSecurity>
  <Lines>14</Lines>
  <Paragraphs>4</Paragraphs>
  <ScaleCrop>false</ScaleCrop>
  <Company>CMT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goingtv雲端智慧微電腦出租專案申請書</dc:title>
  <dc:subject/>
  <dc:creator>SaraWang</dc:creator>
  <cp:keywords/>
  <dc:description/>
  <cp:lastModifiedBy>SkyUN.Org</cp:lastModifiedBy>
  <cp:revision>25</cp:revision>
  <cp:lastPrinted>2013-03-15T08:25:00Z</cp:lastPrinted>
  <dcterms:created xsi:type="dcterms:W3CDTF">2013-05-30T09:20:00Z</dcterms:created>
  <dcterms:modified xsi:type="dcterms:W3CDTF">2013-06-04T06:22:00Z</dcterms:modified>
</cp:coreProperties>
</file>